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4"/>
        <w:gridCol w:w="1706"/>
        <w:gridCol w:w="1650"/>
        <w:gridCol w:w="665"/>
        <w:gridCol w:w="2250"/>
        <w:gridCol w:w="2254"/>
        <w:gridCol w:w="1867"/>
        <w:gridCol w:w="1460"/>
        <w:gridCol w:w="1182"/>
      </w:tblGrid>
      <w:tr w14:paraId="1114DB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13988" w:type="dxa"/>
            <w:gridSpan w:val="9"/>
            <w:vMerge w:val="restart"/>
            <w:tcBorders>
              <w:bottom w:val="single" w:color="000000" w:sz="4" w:space="0"/>
            </w:tcBorders>
            <w:noWrap w:val="0"/>
            <w:vAlign w:val="center"/>
          </w:tcPr>
          <w:p w14:paraId="033BE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黑体" w:hAnsi="黑体" w:eastAsia="黑体" w:cs="黑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32"/>
                <w:szCs w:val="32"/>
                <w:lang w:bidi="ar"/>
              </w:rPr>
              <w:t>附件1</w:t>
            </w:r>
          </w:p>
          <w:p w14:paraId="396E3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40"/>
                <w:szCs w:val="40"/>
                <w:lang w:bidi="ar"/>
              </w:rPr>
              <w:t>工伤职工配置辅助器具项目及费用最高支付限额</w:t>
            </w:r>
          </w:p>
        </w:tc>
      </w:tr>
      <w:tr w14:paraId="78A112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13988" w:type="dxa"/>
            <w:gridSpan w:val="9"/>
            <w:vMerge w:val="continue"/>
            <w:tcBorders>
              <w:bottom w:val="single" w:color="000000" w:sz="4" w:space="0"/>
            </w:tcBorders>
            <w:noWrap w:val="0"/>
            <w:vAlign w:val="center"/>
          </w:tcPr>
          <w:p w14:paraId="2F79F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b/>
                <w:color w:val="000000"/>
                <w:sz w:val="40"/>
                <w:szCs w:val="40"/>
              </w:rPr>
            </w:pPr>
          </w:p>
        </w:tc>
      </w:tr>
      <w:tr w14:paraId="72FE86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44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辅具编号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35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辅具名称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1E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型号规格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F3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7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主要部件或材料要求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B4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6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适用范围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EB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最高限价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1D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1391D8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BC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100001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AE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假手指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6B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美观指套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4F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3E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普通硅胶、定制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30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美观效果一般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B0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适用于单个手指缺损者或多个手指缺损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F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E8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整体质保期为三个月，使用寿命为一年。</w:t>
            </w:r>
          </w:p>
        </w:tc>
      </w:tr>
      <w:tr w14:paraId="5B0A50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95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B0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B1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仿真美观指套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F9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6E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进口硅胶、定制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2E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逼真、仿生，美观效果好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DA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适用于单个手指缺损者或多个手指缺损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13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57F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29CFF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56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04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部分手假肢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F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普罗美观手掌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BF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11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硅胶、仿真定制，内带填充物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A9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美观效果一般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7C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适用于掌骨截肢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45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79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整体及零部件质保期为二年，使用寿命为五年。手皮不在质保范围。</w:t>
            </w:r>
          </w:p>
        </w:tc>
      </w:tr>
      <w:tr w14:paraId="4095C8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67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D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装饰性腕离断假肢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E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前臂美观手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EC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B7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装饰手或被动手、硅胶手套，定制接受腔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67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弥补外观缺损、辅助持物等被动功能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68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适用于不选择穿戴功能性假肢的腕部截肢者或前臂长残肢截肢患者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36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6750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B01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28F8B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AB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100004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4F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索控式腕离断假肢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B8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前臂功能手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F3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89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标准机械手、硅胶手套，定制双层接受腔及肩背带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42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自身力源、利用牵引索控制假手开、闭，能主动持物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33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适用于腕关节离断或前臂长残肢的截肢者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B2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13600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06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整体及零部件质保期为三年，使用寿命为五年。手皮、锂电池不在质保范围。</w:t>
            </w:r>
          </w:p>
        </w:tc>
      </w:tr>
      <w:tr w14:paraId="579B84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95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100005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0E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腕离断肌电假肢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8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普通前臂肌电手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A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C8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单自由度肌电手、硅胶手套，定制双层接受腔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DF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电动力源，肌电信号控制假手的开、闭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2A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适用于腕关节离断且残肢肌电信号达标的截肢患者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8F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A86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4D13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95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100006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85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装饰性前臂假肢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0B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前臂普通美观手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5D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B7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定制接受腔、腕关节、装饰手或被动手、硅胶手套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9C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弥补外观缺损、辅助持物等被动功能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F7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适用于不选择穿戴功能性假肢的前臂截肢者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BD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24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整体及零部件质保期为二年，使用寿命为五年。手皮不在质保范围。</w:t>
            </w:r>
          </w:p>
        </w:tc>
      </w:tr>
      <w:tr w14:paraId="065381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95A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9A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94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前臂仿真美观手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FD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EA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含硅胶手皮定制接受腔、腕关节、装饰手或被动手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7C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弥补外观缺损、辅助持物等被动功能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92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适用于不选择穿戴功能性假肢的前臂截肢者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34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42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EBFD8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5F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100007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0A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索控式前臂假肢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CB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普通前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臂功能手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C6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05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标准机械手、硅胶手套，被动式腕关节 ，定制接受腔及肩背带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8E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自身力源、利用牵引索控制假手开、闭，腕关节可被动屈伸、旋转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C0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适用前臂截肢患者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09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16200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BA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D443E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1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3C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100008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85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前臂肌电假肢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3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普通前臂肌电手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D6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65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单自由度肌电手、硅胶手套，定制双层接受腔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D1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电动力源，肌电信号控制假手开、闭，腕关节被动屈曲、旋转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F7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适用于前臂截肢且肌电信号达标的截肢者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62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9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整体及零部件质保期为三年，使用寿命为五年。手皮、锂电池不在质保范围。</w:t>
            </w:r>
          </w:p>
        </w:tc>
      </w:tr>
      <w:tr w14:paraId="770AE9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54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C5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D0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前臂肌电手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B5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05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双自由度肌电手、硅胶手套，定制双层接受腔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E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电动力源，肌电信号控制假手开、闭或腕关节被动屈曲、旋转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A3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适用于前臂截肢且肌电信号达标的截肢者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E1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25300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43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913A3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6E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100009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94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装饰性肘离断假肢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DE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上臂半自动美观手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05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01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定制接受腔、装饰性假肢组件、装饰手或被动手、硅胶手套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A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弥补外观缺损、辅助持物等被动功能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10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适用于不选择穿戴功能性假肢的肘部、前臂极短残肢截肢者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8B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9400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60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整体及零部件质保期为二年，使用寿命为五年。手皮不在质保范围。</w:t>
            </w:r>
          </w:p>
        </w:tc>
      </w:tr>
      <w:tr w14:paraId="4B544A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01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100010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23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索控式肘离断假肢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91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上臂半自动功能手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E1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33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标准机械手、硅胶手套，铰链式肘关节 ，定制接受腔及肩背带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47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牵引索控制假手开、闭、肘关节被动屈、伸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94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适用于肘关节离断或上臂残肢过长的，前臂极短残肢截肢者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14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16800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A4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整体及零部件质保期为三年，使用寿命为五年。手皮、锂电池不在质保范围。</w:t>
            </w:r>
          </w:p>
        </w:tc>
      </w:tr>
      <w:tr w14:paraId="4FBF38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21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44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肘离断肌电假肢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8A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肘离断肌电手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0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6F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单自由度肌电手、机械肘关节、硅胶手套，定制双层接受腔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A4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电动力源，肌电信号控制假手开、闭，腕关节被动屈曲、旋转，肘关节被动屈伸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4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适用于肘关节截肢且肌电信号达标的肘离断、前臂极短残肢截肢者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4E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28000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F39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1EE0D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AF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57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装饰性上臂假肢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6A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上臂半自动美观手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F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2D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全接触接受腔、装饰性假肢组件、装饰手或被动手、硅胶手套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83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弥补外观缺损、辅助持物等被动功能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B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适用于不选择穿戴功能性假肢的上臂截肢者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35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10200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C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整体及零部件质保期为二年，使用寿命为五年。手皮不在质保范围。</w:t>
            </w:r>
          </w:p>
        </w:tc>
      </w:tr>
      <w:tr w14:paraId="06CECD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37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01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索控式上臂假肢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C7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上臂功能手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36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DD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标准机械手、硅胶手套，机械肘关节 ，定制树脂接受腔及肩背带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03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牵引索控制假手开、闭和肘屈、伸功能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7C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适用上臂截肢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37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17500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83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整体及零部件质保期为三年，使用寿命为五年。手皮、锂电池不在质保范围。</w:t>
            </w:r>
          </w:p>
        </w:tc>
      </w:tr>
      <w:tr w14:paraId="574F00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D6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100014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8C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上臂肌电假肢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3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二自由度上臂防水肌电手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21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37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单自由度肌电手、机械肘关节，硅胶手套，定制双层接受腔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D9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电动力源，肌电信号控制假手开、闭，腕关节被动屈曲、旋转，肘关节被动屈伸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0E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适用于上臂截肢且肌电信号达标的截肢者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7E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240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BB63F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7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F3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100015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93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装饰性肩离断假肢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74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肩胛骨仿真美观手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2E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1A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骨骼式装饰性假肢组件，硅胶手套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AF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弥补外观缺损、具有被动开、闭手和屈、伸肘功能，肩关节自由摆动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DB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适用于肩关节离断或上臂残肢过短的截肢者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BC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85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整体及零部件质保期为二年，使用寿命为五年。手指、手皮不在质保范围。</w:t>
            </w:r>
          </w:p>
        </w:tc>
      </w:tr>
      <w:tr w14:paraId="294137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9A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100016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0B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部分足假肢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B6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普通半足义肢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AA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48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定制硅胶制作足套式假半脚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60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EC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适用于跗骨近端截肢者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17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36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整体及零部件质保期为三年，使用寿命为五年。脚掌、袜子、外包装不属质保范围。</w:t>
            </w:r>
          </w:p>
        </w:tc>
      </w:tr>
      <w:tr w14:paraId="0F0B18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CD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450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B2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多耐德半足义肢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F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D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定制碳纤板、聚氨酯足套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E4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C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适用于跗骨近端截肢者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2E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02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A0AA5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3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100017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A4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赛姆假肢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5B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直接式莱邦弹性脚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FF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6D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定制接受腔、低踝假脚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62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CC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适用于踝部截肢、赛姆截肢或小腿残肢过长的截肢者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2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16200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8A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76257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91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3F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100018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27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组件式小腿假肢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F0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高能合金钢小腿假肢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03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53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2R10合金钢动踝关节、运动型假脚、定制接受腔，根据残肢部位皮肤和身体功能经评估后，选择适宜内衬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9A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EA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适用于标准小腿截肢、功能等级Ⅰ级的患者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4C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9690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4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整体及零部件质保期为三年，使用寿命为五年。脚掌、袜子、外包装不属质保范围。</w:t>
            </w:r>
          </w:p>
        </w:tc>
      </w:tr>
      <w:tr w14:paraId="4BB2CB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6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2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83D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60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钛合金小腿假肢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1F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51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2R31钛合金静踝关节、运动型假脚、定制接受腔，根据残肢部位皮肤和身体功能经评估后，选择适宜内衬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6D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E1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适用于标准小腿截肢、功能等级要求Ⅰ-Ⅱ级的患者患者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E5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15400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B7B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C79E5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6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0B5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AF4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E1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碳纤万向踝小腿假肢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63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C1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碳钎万向踝关节、万向假脚、定制接受腔，根据残肢部位皮肤和身体功能经评估后，选择适宜内衬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40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6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适用于小腿中段以上截肢患者，功能要求等级Ⅱ-Ⅲ级的患者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E4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18780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0CB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94AC0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1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EB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F5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36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运动型高能小腿假肢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6A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7B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钛合金1D35型假脚、定制接受腔、根据残肢部位皮肤和身体功能，经评估后，选择适宜内衬、踝关节及其他辅件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B7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FE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适用于小腿中段以上截肢患者，功能要求等级Ⅲ-Ⅳ级的患者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A0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24400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8F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07503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6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46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100019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7A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组件式膝离断假肢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14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合金钢膝离断假肢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E0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FA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定制接受腔、机械四连杆膝关节、动踝脚板，根据对残肢部位皮肤和身体功能的评估，选择适宜内衬及其他辅件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B7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3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适用于膝关节离断，小腿极短残肢、功能等级为Ⅰ-Ⅱ级的截肢者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3F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16500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A8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整体及零部件质保期为三年，使用寿命为五年。脚掌、袜子、气阀、外包装不属质保范围。</w:t>
            </w:r>
          </w:p>
        </w:tc>
      </w:tr>
      <w:tr w14:paraId="23F55B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6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72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796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A4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镁合金膝离断假肢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70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6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定制接受腔、气压四连杆膝关节、动踝脚板，根据对残肢部位皮肤和身体功能的评估，选择适宜内衬及其他辅件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05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7A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适用于膝关节离断，小腿极短残肢、功能等级为Ⅱ-Ⅲ级的截肢者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2A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25600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F5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FA91B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41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3B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100020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D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组件式大腿假肢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1F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带锁膝关节大腿假肢            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92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F3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选用3R17型带锁膝关节、定制接受腔、根据对残肢部位皮肤和身体功能的经评估，选择适宜的内衬、踝关节及假脚，主要部件材料为合金钢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11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D3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适用于大腿标准截肢，功能等级为Ⅰ级患者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D3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B6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整体及零部件质保期为三年，使用寿命为五年。脚掌、袜子、气阀、外包装不属质保范围。</w:t>
            </w:r>
          </w:p>
        </w:tc>
      </w:tr>
      <w:tr w14:paraId="3564F4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21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71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72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05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气压四连杆大腿假肢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B5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03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选用GD3X2型四连杆气压膝关节、定制接受腔、根据对残肢部位皮肤和身体功能的经评估，选择适宜的内衬、踝关节及假脚，主要部件材料为铝合金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93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F5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适用于大腿标准截肢，功能等级为Ⅰ级患者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72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22880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A7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整体及零部件质保期为三年，使用寿命为五年。脚掌、袜子、气阀、外包装不属质保范围。</w:t>
            </w:r>
          </w:p>
        </w:tc>
      </w:tr>
      <w:tr w14:paraId="6B42B3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11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B5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AF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C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气压四连杆大腿假肢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E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9B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选用3R78型四连杆气压膝关节、定制接受腔、根据对残肢部位皮肤和身体功能的经评估，选择适宜的内衬、踝关节及假脚，主要部件材料为镁铝合金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D5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D0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适用于大腿标准截肢、功能要求等级为Ⅱ-Ⅲ患者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15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26100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CF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65EB0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B7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100020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3E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组件式大腿假肢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55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气压钛合金多连杆大腿假肢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E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FA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选用3R106型多连杆气压膝关节、定制接受腔、根据残肢部位皮肤和身体功能经评估后，选择适宜的内衬、踝关节及假脚，主要部件材料为钛合金及镁铝合金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E3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4C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适用于大腿中段以下截肢、功能要求等级为Ⅲ-Ⅳ级患者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8A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39500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DF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整体及零部件质保期为三年，使用寿命为五年。脚掌、袜子、气阀、外包装不属质保范围。</w:t>
            </w:r>
          </w:p>
        </w:tc>
      </w:tr>
      <w:tr w14:paraId="775BB5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66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DF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100021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3F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组件式髋离断假肢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99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镁合金髋离断假肢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D3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60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定制接受腔、选配7E4髋关节、3R20膝关节，根据对残肢部位皮肤和身体功能的经评估，选择适宜内衬、关节及假脚，关节主体材料为合金钢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03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87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适用于髋关节离断或大腿残肢过短的功能等级为Ⅰ级截肢者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6B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1E6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D150E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41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6E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5A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12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钛合金髋离断假肢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D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A7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定制接受腔、选配7E4髋关节、3R106膝关节，根据对残肢部位皮肤和身体功能的经评估，选择适宜内衬、关节及假脚，关节主体材料为合金钢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FD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代偿走和站立功能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2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适用于髋关节离断或大腿残肢过短的功能等级为Ⅱ级截肢者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A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48300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36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整体及零部件质保期为三年，使用寿命为五年。脚掌、袜子、气阀、外包装不属质保范围。</w:t>
            </w:r>
          </w:p>
        </w:tc>
      </w:tr>
      <w:tr w14:paraId="31AB2F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D8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100022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6B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大小腿假肢硅凝胶套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83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德尔马小腿凝胶套        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C1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1E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凝胶残肢套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09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软化瘢痕、保护残肢，增加患者穿戴假肢的舒适度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28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适用于残肢植皮、皮肤粘连、疤痕皮质、糖尿病、脉管炎、小腿极短残肢的截肢者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40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F5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整体质保期为一年，使用寿命为二年。</w:t>
            </w:r>
          </w:p>
        </w:tc>
      </w:tr>
      <w:tr w14:paraId="07CDA1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12D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CF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32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爱斯诺大腿硅胶套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4C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88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带增强织物硅胶套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05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软化瘢痕、保护残肢，悬吊和控制假肢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10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适用于大面积植皮、皮肤粘连、疤痕皮质、糖尿病、脉管炎、大小腿极短残肢的截肢者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17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F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整体质保期为半年，使用寿命为二年。</w:t>
            </w:r>
          </w:p>
        </w:tc>
      </w:tr>
      <w:tr w14:paraId="6613B8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28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100022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2F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大小腿假肢硅凝胶套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D1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爱斯诺带密封圈大腿硅胶套                                      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90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5E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带增强织物硅胶套、密封圈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63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软化瘢痕、保护残肢，悬吊和控制假肢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48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适用于大面积植皮、皮肤粘连、疤痕皮质、糖尿病、脉管炎、大腿长残肢的截肢者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BA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5600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0B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整体质保期为半年，使用寿命为二年。</w:t>
            </w:r>
          </w:p>
        </w:tc>
      </w:tr>
      <w:tr w14:paraId="10A20A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D5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100023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2A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大小腿假肢硅凝胶套锁具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2C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内置小腿硅胶锁具        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DE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62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D9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锁住带锁具的硅凝胶套，实现硅凝胶套的悬吊作用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2E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适用于大面积植皮、皮肤粘连、疤痕皮质、糖尿病、脉管炎、大小腿极短残肢的截肢者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31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48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整体质保期为一年，使用寿命为二年。</w:t>
            </w:r>
          </w:p>
        </w:tc>
      </w:tr>
      <w:tr w14:paraId="20B629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A7F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2C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02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可旋三爪大腿硅胶锁具                                                      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50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2D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DB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锁住带锁具的硅凝胶套，实现硅凝胶套的悬吊作用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49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适用于大面积植皮、皮肤粘连、疤痕皮质、糖尿病、脉管炎、小腿极短残肢的截肢者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90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586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37DFC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6C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7D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静态型手指矫形器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88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静态型手指矫形器                  H001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D1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F7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聚乙烯高温板材、低温板材、金属或织物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E2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单指或五指的矫正（含展开指蹼）与固定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E5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适用于指骨骨折及韧带损伤术后固定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40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5C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整体质保期为半年，使用寿命为一年。</w:t>
            </w:r>
          </w:p>
        </w:tc>
      </w:tr>
      <w:tr w14:paraId="6EEB6F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1A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57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动态型手指矫形器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8C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动态型手指矫形器                    H002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E7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BC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聚乙烯高温板材、金属条、弹性装置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30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手指畸形矫正及手指功能恢复锻炼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4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适用于并指畸形，矫正手指槌状、鹅颈、扣眼等畸形及术后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39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630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FC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F86CD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E6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80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静态型掌指矫形器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CB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静态型掌指矫形器                   H003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90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93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聚乙烯高温板材、低温板材、金属或织物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DB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掌指关节固定保护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45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适用于指骨折、节骨折及术后固定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4C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6F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整体质保期为半年，使用寿命为一年。</w:t>
            </w:r>
          </w:p>
        </w:tc>
      </w:tr>
      <w:tr w14:paraId="7FB7A2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C1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20004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39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动态型掌指矫形器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8E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动态型掌指矫形器                  H004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28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E5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热塑板材、金属条、弹性装置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E0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手指展开及手指功能恢复锻炼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75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适用于指骨近节骨折、手指挛缩畸形、尺神经、正中神经麻痹引起手指内在肌的麻痹及术后功能恢复锻炼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94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6FC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C1F35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24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20005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CC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静态型腕手矫形器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85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静态型腕手矫形器                   H005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E0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48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热塑板材、固定带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1F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腕部损伤固定，保持功能位或中立位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3D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适用于腕部骨折、单纯性脱位及术后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D7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38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5DE6F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2F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20006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55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动态型腕手矫形器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CD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动态型腕手矫形器                                   H006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3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6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热塑板材、金属条、弹性装置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2B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辅助掌指关节与拇指的伸展，功能恢复与锻炼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05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适用于桡神经损伤及术后的功能恢复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55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B94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764C2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4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20007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99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前臂（肘腕手）矫形器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B8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前臂（肘腕手）矫形器                                                                                                                                                                                                                                                            H007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E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BA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聚乙烯高温板材或低温板材，可以带或不带肘关节铰链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94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限制前臂旋前旋后，前臂保护固定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BC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适用于前臂骨折及术后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31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1176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0F5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1382B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7C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20008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72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上臂（肩肘）矫形器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9A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上臂（肩肘）矫形器                     H008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F0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03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热塑板材，可以带或不带肩关节、肘关节铰链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0B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上臂固定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9F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适用于上臂骨折及术后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4C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0A4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8C808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C0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20009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38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肩外展矫形器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DE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可调肩外展矫形器                          H009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3E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A4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成品、热塑板、泡沫衬材，金属件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5B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肩关节及肱骨固定（可调式）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2F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适用于肩关节及肱骨骨折、肩棘韧带操作、臂丛神经操作及术后固定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B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F38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1ECA9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5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28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20010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DF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颈托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E8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软性颈托                                C001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9C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91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EVA泡沫塑料(定制）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A6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减轻颈椎的负荷，控制颈椎活动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08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适用于颈椎病或颈椎轻度损伤及术后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D5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61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整体质保期为半年，使用寿命为一年。</w:t>
            </w:r>
          </w:p>
        </w:tc>
      </w:tr>
      <w:tr w14:paraId="5041DD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0F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55C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E3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硬性颈托                    C002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7A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9F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EVA泡沫塑料、带支撑(定制）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0C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减轻颈椎的负荷，控制颈椎活动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56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适用于颈椎病或颈椎轻度损伤及术后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2C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552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A2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7DCDB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0C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90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颈胸矫形器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F0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颈胸矫形器                         CT001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A9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01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DE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起支撑、固定、减荷、保护、矫正的作用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15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适用于颈椎单纯性脱位、损伤术后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57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60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DDA80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2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DB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胸腰骶矫形器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7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胸腰骶矫形器              TLS001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24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2D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8F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起支撑、固定、减荷、保护、矫正的作用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CC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适用于颈椎单纯性脱位、损伤术后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0E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5E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7FF8C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5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43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AD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脊柱过伸矫形器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3B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脊柱过伸矫形器TLS002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FC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5C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金属支条或高强度热塑板材，框架式结构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9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抽空制或矫正胸腰椎后凸畸形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9C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适用于腰椎和低位胸椎压缩性骨折的保守治疗或术后固定，胸腰椎后凸畸形及术后，老年人的退行性病变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C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A0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F8843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7A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20014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7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硬性围腰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BD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硬性围腰                      L001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E1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1B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背部采用半硬性塑料制成的框架式背托，腹部采用宽大的软垫式腹压垫，两侧采用弹性事紧带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96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加强胸腰部支撑，稳定脊柱；增强腹压，减轻脊柱负担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88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适用于胸腰部软组织损伤、椎间盘突出、轻度滑脱等，腰椎轻度骨性损伤的保守治疗及术后固定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01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76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C317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53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20015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3B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弹性围腰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79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弹性围腰                 L002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F1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E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成品，弹性针织材料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20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增强腹压以减轻腰骶椎负担，对腰椎起支撑、保护作用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CA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适用于胸腰部软组织损伤、腰肌劳损、腰椎间盘突出等引起的疼痛，以及软骨骨性损伤的预防和保守治疗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78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7C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整体质保期为半年，使用寿命为一年。</w:t>
            </w:r>
          </w:p>
        </w:tc>
      </w:tr>
      <w:tr w14:paraId="175F6C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3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20016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EA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矫形鞋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85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矫形鞋                    F001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3A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双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B9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定制、牛皮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7E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补高或补缺或矫治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94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适用于下肢不等长及足部缺损、畸形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FE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08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DF3E5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D4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20017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59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固定式踝足矫形器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73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固定式踝足矫形器A001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6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82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成品，由热塑板制成（泡沫软衬）带拉和固定带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74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将踝关节固定在功能位，稳定和保护踝关节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5B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适用于踝足损伤，卧床病人预防足下垂及跟腱挛缩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61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576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FC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00AAA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20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20018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62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功能式踝足矫形器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02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功能式踝足矫形器A002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CE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19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热塑板材定制或由踝铰链肢条等构成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7E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限制踝关节运动，矫正足内、外翻，保持足内外侧的稳定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7C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适用于矫治足下垂、足内外翻、足内外旋及踝关节不稳定等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A0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816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2E0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CDF1C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EC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20019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B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免荷式踝足矫形器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92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免荷式踝足矫形器A003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D8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A5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定制、热塑板材，髌韧带承重式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30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限制踝关节运动，减轻足部和小腿负重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C0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适用于小腿外伤，胫腓骨远端骨折及术后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C5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247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F10F7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A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20020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3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膝踝足矫形器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C3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膝踝足矫形器             KA001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A4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D7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定制、热塑板材，铝合金或不锈钢支条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E6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固定膝关节、踝关节或矫正畸形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04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适用于大腿、小腿骨折或神经损伤及术前、术后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2D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60D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A1BEA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4F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20021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39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膝矫形器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22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膝矫形器                  KA002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B0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90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F9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固定下肢，矫正畸形，帮助恢复膝关节功能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C2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适用于大腿、小腿骨折或神经韧带损伤及畸形和术后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3B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9E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整体质保期为半年，使用寿命为一年。</w:t>
            </w:r>
          </w:p>
        </w:tc>
      </w:tr>
      <w:tr w14:paraId="093732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8D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20022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82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髋膝踝足免荷式矫形器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25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髋膝踝足免荷式矫形器HKA001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99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C7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定制、热塑板材，金属支支条，由腰骶矫形器和大腿矫形器用髋铰链连接组成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14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用坐骨支撑体重，腰骶部辅助固定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9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适用于大腿骨折、下肢肌力比较弱，大腿、小腿骨折或神经损伤及术前、术后需要坐骨负重的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91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B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EF970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B8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20023</w:t>
            </w:r>
          </w:p>
        </w:tc>
        <w:tc>
          <w:tcPr>
            <w:tcW w:w="1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4E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截瘫行走矫形器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68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截瘫支具Ⅰ型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2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A0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定制、热塑板材，机械组件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CB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帮助截瘫病人站立或近距离行走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9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适用于第十二胸椎以下截瘫，上肢功能良好的伤残者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D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B8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整体质保期为一年，使用寿命为三年。</w:t>
            </w:r>
          </w:p>
        </w:tc>
      </w:tr>
      <w:tr w14:paraId="687A89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5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66C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98B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37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截瘫行走矫形器WALKABOUT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3D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0A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定制、热塑板材，机械组件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22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帮助截瘫病人站立或近距离行走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1D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适用于第一腰椎以下截瘫，上肢功能良好的伤残者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A4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25000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23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整体质保期为二年，使用寿命为四年。</w:t>
            </w:r>
          </w:p>
        </w:tc>
      </w:tr>
      <w:tr w14:paraId="6DDCA3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74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87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A8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截瘫行走矫形器           ARGO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4E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8A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定制、热塑板材，机械组件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00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帮助截瘫病人站立或近距离行走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F5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适用于第十胸椎以下截瘫，上肢功能良好的伤残者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5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42000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E2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整体质保期为三年，使用寿命为五年。</w:t>
            </w:r>
          </w:p>
        </w:tc>
      </w:tr>
      <w:tr w14:paraId="187D59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62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9C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防褥疮床垫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B7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ROHO和谐型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BD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E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内胆为橡塑气道型；双通道自动程控气囊换气，具有压力调节旋钮；全包覆式床罩，采用PVC面料或其它具有良好的防水透气性和吸湿功能的材料，且不产生滑动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E3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增加接触面积和分散压力，可每天24小时连续使用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01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适用于长期卧床的重度伤残者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67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05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整体质保期为三个月，使用寿命为二年。</w:t>
            </w:r>
          </w:p>
        </w:tc>
      </w:tr>
      <w:tr w14:paraId="3F375B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48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4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防褥疮坐（靠）垫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9A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ROHO马赛克型   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A7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29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内胆为橡塑气囊，外材料具有防水、防霉、抗震性能，坐垫与轮椅适配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EC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增加接触面积和分散压力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85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适用于需长时间乘坐轮椅者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B2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68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86DAD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15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B3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座便椅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09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3A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3C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铝合金或铁质材料，坐便部分为塑料材质，扶手为喷漆所料，并配有可拆卸坐垫和马桶,扶手为喷漆塑料，高度依患者需要设计可调,操作简便。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DA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辅助如厕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6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适用于行动不便者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FE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4A9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DAAE4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EF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3004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49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腋拐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41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FF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0E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铝合金材质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07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可调节高度，减轻下肢承重，获得辅助支撑力，提高行走的稳定性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AE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适用于下肢支撑能力较差的伤残者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F8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591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E4C9F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1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B6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3005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10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肘拐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6A8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D7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9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铝合金材料，可调节高度，肘托为塑料材质、手柄按人体解剖学设计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17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减轻下肢和腋下承重，获得辅助支撑力，提高行走的稳定性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F0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取代腋杖 腿脚受伤手术后必备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3C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04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74AD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DD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30006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F2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手杖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BC8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DA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7B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铝合金材料，可调节高度。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91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提高行走的稳定性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F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适用于平衡能力较差者或假肢穿戴患者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41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E80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8B8AA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91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30007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D7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框式助行器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795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56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1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铝合金材料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46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稳定性优于各类拐杖，适合下肢伤残者辅助行走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1B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适用于平衡能力较差的下肢伤残者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CA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A6C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97BDB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7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30008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56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轮式助行器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FE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四轮带刹车/座板的轮式助行器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D22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E8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铝合金材质、四轮、带座板、带刹车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F2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稳定性优于各类拐杖，适合下肢伤残者辅助行走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1A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适用于平衡能力较好的下肢伤残者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7E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BD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4CB84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B2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30009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70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普通轮椅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8F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14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辆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2F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铝合金车架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30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代偿步行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C7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适用于具备自行站立功能,但需借助轮椅代步的伤残者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08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93E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5B3AF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FB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30010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87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坐便轮椅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11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19"铝合金坐便轮椅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4C7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7E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铝合金车架，pvc软座垫、24"PU轮，带坐便桶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4D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2B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46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1390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45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C2322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11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30011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7F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高靠背轮椅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4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铝合金高靠背轮椅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F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辆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5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铝合金车架、配备头忱、身体固定带、腿托等配件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C5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代偿步行，靠背可在全躺位、半躺位、直立之间调整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15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适用于需较长时间借助轮椅活动的重度伤残者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CA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1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4D4F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0D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30012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A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手摇三轮车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63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手摇三轮车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1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辆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1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包括双手前摇和单手平摇两种方式操控三轮车设有倒档，车架为钢质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D3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由使用者依靠自身力量手动驱动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BD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适用于下肢残疾但上肢健全具有相应体力的伤残者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37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FA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1813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CF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30013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F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盲杖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03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可伸缩盲杖  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83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5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碳纤材质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88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辅助行走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4D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适用于盲人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D5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94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322B1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ED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40001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41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耳背式助听器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80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气传导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DB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DB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电子产品，综合材料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62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用于听力伤残人员补偿听力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23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适用于听力损失低于90 dB(HL)的听力伤残人员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8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39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整体及零部件质保期为一年，使用寿命为三年。电池不在质保范围。</w:t>
            </w:r>
          </w:p>
        </w:tc>
      </w:tr>
      <w:tr w14:paraId="1DAF3A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65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40002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EE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耳内式助听器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2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2F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8C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电子产品，综合材料 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AD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用于听力伤残人员补偿听力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38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适用于听力损失小于91dB（HL)的听力伤残人员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85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2700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85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63ABC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A8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40003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1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耳道式助听器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A3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A0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EF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电子产品，综合材料 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2C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用于听力残疾人补偿听力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CF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适用于听力损失小于82dB（HL)的听力伤残人员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7B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3000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A5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466CD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F9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40004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67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光学助视器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8E2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F8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B4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眼镜式或台式，光学镜片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F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放大功能，放大倍数固定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52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适用于低视力者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2C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53A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9F150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96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40005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F8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假眼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E96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41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E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定制，新型高分子材料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44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弥补眼球缺陷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05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适用于眼球缺损者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F0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438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B6CC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56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40006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3E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假鼻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835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0B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38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定制，硅胶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84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弥补鼻部缺陷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93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适用于鼻部缺损者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B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18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473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0447D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58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40007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D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假耳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A5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7C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7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定制，硅胶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8E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弥补耳部缺陷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适用于耳部缺损者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67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950</w:t>
            </w:r>
          </w:p>
        </w:tc>
        <w:tc>
          <w:tcPr>
            <w:tcW w:w="118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20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016E6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2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40008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DA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假乳房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88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E37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A6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成品，硅胶</w:t>
            </w:r>
          </w:p>
        </w:tc>
        <w:tc>
          <w:tcPr>
            <w:tcW w:w="2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12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弥补乳房缺陷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5C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适用于乳房缺损者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7A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18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B8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6C464AEC">
      <w:pPr>
        <w:rPr>
          <w:rFonts w:hint="eastAsia"/>
        </w:rPr>
      </w:pPr>
    </w:p>
    <w:p w14:paraId="0B3B282C">
      <w:pPr>
        <w:spacing w:line="560" w:lineRule="exact"/>
      </w:pPr>
    </w:p>
    <w:p w14:paraId="7D7530C6">
      <w:pPr>
        <w:spacing w:line="560" w:lineRule="exact"/>
      </w:pPr>
    </w:p>
    <w:p w14:paraId="595D085F">
      <w:pPr>
        <w:spacing w:line="560" w:lineRule="exact"/>
      </w:pPr>
    </w:p>
    <w:p w14:paraId="02B84117">
      <w:pPr>
        <w:spacing w:line="560" w:lineRule="exact"/>
      </w:pPr>
    </w:p>
    <w:p w14:paraId="3D26DD19">
      <w:pPr>
        <w:spacing w:line="560" w:lineRule="exact"/>
      </w:pPr>
    </w:p>
    <w:p w14:paraId="3D549375">
      <w:pPr>
        <w:spacing w:line="560" w:lineRule="exact"/>
      </w:pPr>
    </w:p>
    <w:tbl>
      <w:tblPr>
        <w:tblStyle w:val="2"/>
        <w:tblpPr w:leftFromText="180" w:rightFromText="180" w:vertAnchor="text" w:horzAnchor="page" w:tblpX="1424" w:tblpY="-384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5"/>
        <w:gridCol w:w="926"/>
        <w:gridCol w:w="1865"/>
        <w:gridCol w:w="704"/>
        <w:gridCol w:w="1545"/>
        <w:gridCol w:w="642"/>
        <w:gridCol w:w="1024"/>
        <w:gridCol w:w="2593"/>
        <w:gridCol w:w="901"/>
        <w:gridCol w:w="1692"/>
        <w:gridCol w:w="1684"/>
      </w:tblGrid>
      <w:tr w14:paraId="648878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6" w:hRule="atLeast"/>
        </w:trPr>
        <w:tc>
          <w:tcPr>
            <w:tcW w:w="10705" w:type="dxa"/>
            <w:gridSpan w:val="9"/>
            <w:tcBorders>
              <w:bottom w:val="single" w:color="000000" w:sz="4" w:space="0"/>
            </w:tcBorders>
            <w:noWrap w:val="0"/>
            <w:vAlign w:val="center"/>
          </w:tcPr>
          <w:p w14:paraId="200C2159"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32"/>
                <w:szCs w:val="32"/>
                <w:lang w:bidi="ar"/>
              </w:rPr>
              <w:t>附件2</w:t>
            </w:r>
          </w:p>
          <w:p w14:paraId="18EC24EB">
            <w:pPr>
              <w:jc w:val="center"/>
              <w:rPr>
                <w:rFonts w:hint="eastAsia" w:ascii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44"/>
                <w:szCs w:val="44"/>
                <w:lang w:bidi="ar"/>
              </w:rPr>
              <w:t>工伤职工辅助器具维修、零配件支付标准</w:t>
            </w:r>
          </w:p>
        </w:tc>
        <w:tc>
          <w:tcPr>
            <w:tcW w:w="1692" w:type="dxa"/>
            <w:noWrap w:val="0"/>
            <w:vAlign w:val="center"/>
          </w:tcPr>
          <w:p w14:paraId="3A0576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单位：元</w:t>
            </w:r>
          </w:p>
        </w:tc>
        <w:tc>
          <w:tcPr>
            <w:tcW w:w="1684" w:type="dxa"/>
            <w:noWrap w:val="0"/>
            <w:vAlign w:val="center"/>
          </w:tcPr>
          <w:p w14:paraId="4EF10F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75898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574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编号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E8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辅具类型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2AF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零配件名称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897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54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887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最高限价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FD6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编号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59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辅具类型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463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零配件名称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079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E30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最高限价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D94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1987E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579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A0758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小腿假肢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E718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小腿接受腔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7D2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728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3300.00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527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A7426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大腿假肢（髋离断假肢、膝离断假肢）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BD5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大腿接受腔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BC5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152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3300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92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E200D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CC3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2A4DC1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6C70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合金钢踝关节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0E9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0D6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860.00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39B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FE6A5D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3384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合金髋关节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F6B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0FE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D4D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5438C6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476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04295D0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D547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运动脚板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A0A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A62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450.00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FA0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51A5FF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994C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合金气压膝关节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255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6C7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2D9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528E32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CDE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FB9782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F3FB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静踝脚板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BED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74D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450.00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8AF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2CD388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1C14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镁合金气压膝关节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669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689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7500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7F1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1677F0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9FB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AEE7AE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1145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弹性储能脚板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D48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D1D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2750.00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AB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13F4B0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9A9B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合金膝离断关节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E0E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11C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5800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5CC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469BFC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DA6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9CFCEB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34CF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脚板脚套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A95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32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850.00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D2D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7C7DA8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A6D2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镁合金气压膝离断关节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E5D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7D9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B9F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3C62FC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5D9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551E7A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37CC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万向脚板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DF0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BFC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880.00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F20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57D5EC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D856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合金大腿管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5D1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EFB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320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079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319C18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C8B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F67ADC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951A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万向踝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272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DD9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1750.00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E81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A35A54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C124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可调连接盘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E0F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A46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8B4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D59D4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0FB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04849C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A3EB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万向球头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BF5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85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F41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700FB4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D585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锁紧关节头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D33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23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3D3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3C772E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19A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D8049A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0158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内衬套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A27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377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380.00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BE2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4F8C8B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18DF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自动气阀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99B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565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856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5F493E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C69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AFF63C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D61B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小腿防水外形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D49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D06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480.00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43F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55DFDB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A57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大腿防水外形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0CA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E3A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1650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E13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25F4E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11B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2FF947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B621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合金钢四爪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F87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F8A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80.00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631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69D5A4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C28F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大腿防水外形袜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2A2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3E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4CB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513E50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9EB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C51019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DCF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合金钢管接头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DC1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4E7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35.00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693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7B181F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DAF8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高弹护膝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E31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F57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112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37EE0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A2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842301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BB7A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双向管接头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A83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416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35.00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835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EC37D5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2576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大腿皮带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BB9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5A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5AA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4CB7E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EA3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018472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F49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一体化管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72D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DE3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70D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1FB161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4366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大腿内衬套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96A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767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480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299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E1E0C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68D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6C25C8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F991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残肢袜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266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双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37B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22.00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87D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C7C323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0DE5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锁线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33F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86B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93C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6A922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306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C0BC56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A1D2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小腿外形袜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465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双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007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40F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9E1EE3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631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吊耳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90D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480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0CA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507CE6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F0C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707AE0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3528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合金钢动踝关节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26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B4C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650.00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82F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8B909C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BB41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弯管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479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D1C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E4A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FE637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144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编号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DEF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辅具类型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51B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零配件名称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2BE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212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最高限价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66B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编号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F39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辅具类型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DBB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669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B4A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最高限价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1AB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0BA98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C9C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0623F2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上肢假肢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D4C7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上肢接受腔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E90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AAE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2,800.00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ACF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087AC3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D725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轮椅（含助行器）小轮子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C10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EEC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B67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C8244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D83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8E62D6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E141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铝合金肩关节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F31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40E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820.00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4FE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6A402C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2A1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轮椅踏板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3BF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3FF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4DA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B5B85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88A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BFA159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FE1D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铝合金肘关节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02A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A92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1,450.00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57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3AABB0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BDF1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手摇三轮车链条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447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F3E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EDF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1C12F5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A6F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A58D24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E754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铝合金被动手头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10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370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2,650.00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AA5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D43C7F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6FB0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轮椅钢圈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AD7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6EE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28E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EE049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287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729189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65E6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上肢连接盘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883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530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285.00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86A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B9E38D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B5D4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助听器电池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594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粒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62C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D23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66C4A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3C4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1ED05B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8ADE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感应器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DBD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3A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2,300.00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3D4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E32451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C52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助听器充电器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A1C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377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2B6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2FBCC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242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ADF50B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50BC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电池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DFD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F1F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6DA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D7964C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05E6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矫形器软垫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6B9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DD5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B1F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6096C6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538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72E708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E31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功能手皮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773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421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500.00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2BF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60CC5B1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173D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粘带（小）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EC7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DD0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372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433FB4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61B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8D7E50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CA62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美容硅胶手皮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0B7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C68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2,750.00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6EE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4D0A02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B14E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粘带（大）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08F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D12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794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3CACC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7B0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5B1F5F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234B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牵引背带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046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A14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48.00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FE3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3770BA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00B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搭扣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8A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F53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020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3EF9F6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6CE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67EF62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AFFD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牵引带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92C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条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4AA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35.00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BBC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07D11C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9363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撞钉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82F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665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150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886BB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DCC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C51D03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3BCC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肘铰链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E4E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40B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120.00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FA8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775EAA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264F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康复理疗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851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小时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D8E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D58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D50EF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A5F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F918D1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38CC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皮上腰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B8E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985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185.00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A39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5EC214E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20E4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康复训练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FFD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天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F5D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342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5F6137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841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1F1ACD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D3CE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上肢外形袜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CF8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双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87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4D17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D5ED4A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2C6CA"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CCEA7"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2675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BFF7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6F6AC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F35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4416D2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5678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上肢手皮保护袜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D6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双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3EF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20.00 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DBB2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7109371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AD0FE"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5A80D"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AD1A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22DB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1A14A90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957DE"/>
    <w:rsid w:val="30E90D13"/>
    <w:rsid w:val="68B9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7535</Words>
  <Characters>8531</Characters>
  <Lines>0</Lines>
  <Paragraphs>0</Paragraphs>
  <TotalTime>6</TotalTime>
  <ScaleCrop>false</ScaleCrop>
  <LinksUpToDate>false</LinksUpToDate>
  <CharactersWithSpaces>9756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2026-01-12T03:43:00Z</dcterms:created>
  <dc:creator>20po王金国15308892074</dc:creator>
  <cp:lastModifiedBy>咗眼皮跳跳õõ</cp:lastModifiedBy>
  <dcterms:modified xsi:type="dcterms:W3CDTF">2026-07-14T09:24:48Z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B2E2F96002474B5EA6B94F0DA812DC54_11</vt:lpwstr>
  </property>
  <property fmtid="{D5CDD505-2E9C-101B-9397-08002B2CF9AE}" pid="4" name="KSOTemplateDocerSaveRecord">
    <vt:lpwstr>eyJoZGlkIjoiMDRhYTgyNjRmZGZiOWViMGE5YTRiNmI0NmUyZjg4NTQiLCJ1c2VySWQiOiIyNzYyMTY0OTMifQ==</vt:lpwstr>
  </property>
</Properties>
</file>